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405" w:rsidRDefault="00220405" w:rsidP="00220405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</w:t>
      </w:r>
      <w:r w:rsidR="00226D52">
        <w:rPr>
          <w:sz w:val="20"/>
          <w:szCs w:val="20"/>
        </w:rPr>
        <w:t>5</w:t>
      </w:r>
      <w:r>
        <w:rPr>
          <w:sz w:val="20"/>
          <w:szCs w:val="20"/>
        </w:rPr>
        <w:t xml:space="preserve"> do wniosku</w:t>
      </w:r>
    </w:p>
    <w:p w:rsidR="00220405" w:rsidRPr="00C81D6D" w:rsidRDefault="00220405" w:rsidP="00220405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:rsidR="00220405" w:rsidRPr="00C81D6D" w:rsidRDefault="00220405" w:rsidP="00220405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:rsidR="00220405" w:rsidRPr="00C81D6D" w:rsidRDefault="00220405" w:rsidP="00220405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:rsidR="00220405" w:rsidRPr="00C81D6D" w:rsidRDefault="00220405" w:rsidP="00F9141C">
      <w:pPr>
        <w:pStyle w:val="Nagwek1"/>
        <w:rPr>
          <w:rFonts w:eastAsia="Times New Roman"/>
          <w:b w:val="0"/>
        </w:rPr>
      </w:pPr>
      <w:r w:rsidRPr="00C81D6D">
        <w:rPr>
          <w:rFonts w:eastAsia="Times New Roman"/>
        </w:rPr>
        <w:t>Oświadczenie dot. stosowania środków sankcyjnych w zakresie udzielania wsparcia</w:t>
      </w:r>
      <w:r w:rsidRPr="00C81D6D">
        <w:rPr>
          <w:rFonts w:eastAsia="Times New Roman"/>
        </w:rPr>
        <w:br/>
        <w:t>w związku z wykluczeniem wspierania podmiotów związanych z Federacją Rosyjską</w:t>
      </w:r>
    </w:p>
    <w:p w:rsidR="00220405" w:rsidRPr="00C81D6D" w:rsidRDefault="00220405" w:rsidP="00220405">
      <w:pPr>
        <w:spacing w:before="60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Oświadczam, że  podmiot, który reprezentuję</w:t>
      </w:r>
      <w:r w:rsidRPr="00C81D6D">
        <w:rPr>
          <w:rFonts w:eastAsia="Times New Roman" w:cs="Arial"/>
          <w:b/>
          <w:lang w:eastAsia="pl-PL"/>
        </w:rPr>
        <w:t xml:space="preserve"> podlega wykluczeniu</w:t>
      </w:r>
      <w:r w:rsidRPr="00C81D6D">
        <w:rPr>
          <w:rFonts w:eastAsia="Times New Roman" w:cs="Arial"/>
          <w:lang w:eastAsia="pl-PL"/>
        </w:rPr>
        <w:t>, na podstawie prawodawstwa unijnego i krajowego, z możliwości otrzymania wsparcia wynikającego z sankcji nałożonych w celu ograniczenia lub wyłączenia z możliwości wspierania ze środków publicznych osób i podmiotów, które w bezpośredni lub pośredni sposób wspierają działania wojenne Federacji Rosyjskiej lub są za nie odpowiedzialne.</w:t>
      </w:r>
    </w:p>
    <w:p w:rsidR="00220405" w:rsidRPr="00C81D6D" w:rsidRDefault="00220405" w:rsidP="00220405">
      <w:pPr>
        <w:tabs>
          <w:tab w:val="left" w:pos="2835"/>
        </w:tabs>
        <w:spacing w:before="120" w:line="288" w:lineRule="auto"/>
        <w:ind w:left="1418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 xml:space="preserve">TAK </w:t>
      </w:r>
      <w:r w:rsidR="00FE3E19">
        <w:rPr>
          <w:rFonts w:eastAsia="Times New Roman" w:cs="Arial"/>
          <w:noProof/>
          <w:lang w:eastAsia="pl-PL"/>
        </w:rPr>
      </w:r>
      <w:r w:rsidR="00FE3E19">
        <w:rPr>
          <w:rFonts w:eastAsia="Times New Roman" w:cs="Arial"/>
          <w:noProof/>
          <w:lang w:eastAsia="pl-PL"/>
        </w:rPr>
        <w:pict>
          <v:rect id="Prostokąt 36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mJkV/aYCAAAuBQAADgAAAAAAAAAAAAAAAAAuAgAA&#10;ZHJzL2Uyb0RvYy54bWxQSwECLQAUAAYACAAAACEAJ6QgV9kAAAADAQAADwAAAAAAAAAAAAAAAAAA&#10;BQAAZHJzL2Rvd25yZXYueG1sUEsFBgAAAAAEAAQA8wAAAAYGAAAAAA==&#10;" filled="f" strokeweight="1pt">
            <w10:wrap type="none"/>
            <w10:anchorlock/>
          </v:rect>
        </w:pict>
      </w:r>
      <w:r w:rsidRPr="00C81D6D">
        <w:rPr>
          <w:rFonts w:eastAsia="Times New Roman" w:cs="Arial"/>
          <w:lang w:eastAsia="pl-PL"/>
        </w:rPr>
        <w:tab/>
        <w:t xml:space="preserve">NIE </w:t>
      </w:r>
      <w:r w:rsidR="00FE3E19">
        <w:rPr>
          <w:rFonts w:eastAsia="Times New Roman" w:cs="Arial"/>
          <w:noProof/>
          <w:lang w:eastAsia="pl-PL"/>
        </w:rPr>
      </w:r>
      <w:r w:rsidR="00FE3E19">
        <w:rPr>
          <w:rFonts w:eastAsia="Times New Roman" w:cs="Arial"/>
          <w:noProof/>
          <w:lang w:eastAsia="pl-PL"/>
        </w:rPr>
        <w:pict>
          <v:rect id="Prostokąt 35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" filled="f" strokeweight="1pt">
            <w10:wrap type="none"/>
            <w10:anchorlock/>
          </v:rect>
        </w:pict>
      </w:r>
    </w:p>
    <w:p w:rsidR="00220405" w:rsidRPr="00C81D6D" w:rsidRDefault="00220405" w:rsidP="00220405">
      <w:pPr>
        <w:tabs>
          <w:tab w:val="left" w:pos="2268"/>
        </w:tabs>
        <w:spacing w:before="120"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>Powyższe oświadczenie składam także w imieniu osób i podmiotów powiązanych osobowo, organizacyjnie, gospodarczo lub finansowo z podmiotem, który reprezentuję.</w:t>
      </w:r>
    </w:p>
    <w:p w:rsidR="00220405" w:rsidRPr="00C81D6D" w:rsidRDefault="00220405" w:rsidP="00220405">
      <w:pPr>
        <w:tabs>
          <w:tab w:val="center" w:pos="6804"/>
        </w:tabs>
        <w:spacing w:before="3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 xml:space="preserve">Podpis i pieczątka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:rsidR="00220405" w:rsidRPr="00C81D6D" w:rsidRDefault="00220405" w:rsidP="00220405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p w:rsidR="00220405" w:rsidRPr="00C81D6D" w:rsidRDefault="00220405" w:rsidP="00220405">
      <w:pPr>
        <w:tabs>
          <w:tab w:val="right" w:leader="dot" w:pos="2268"/>
        </w:tabs>
        <w:spacing w:before="840" w:line="288" w:lineRule="auto"/>
        <w:rPr>
          <w:rFonts w:eastAsia="Times New Roman" w:cs="Arial"/>
          <w:sz w:val="18"/>
          <w:szCs w:val="24"/>
          <w:lang w:eastAsia="pl-PL"/>
        </w:rPr>
      </w:pPr>
      <w:r w:rsidRPr="00C81D6D">
        <w:rPr>
          <w:rFonts w:eastAsia="Times New Roman" w:cs="Arial"/>
          <w:sz w:val="18"/>
          <w:szCs w:val="24"/>
          <w:lang w:eastAsia="pl-PL"/>
        </w:rPr>
        <w:t>Listy osób i podmiotów, względem których stosowane są środki sankcyjne, znajdują się w załącznikach do nw. regulacji unijnych oraz w rejestrze zamieszczonym na stronie BIP MSWiA. Środki sankcyjne dotyczą w szczególności osób lub podmiotów bezpośrednio lub pośrednio wspierających agresję Federacji Rosyjskiej na Ukrainę, naruszenia praw człowieka lub represje w Federacji Rosyjskiej lub na Białorusi lub których zasoby organizacyjne, gospodarcze, finansowe, kadrowe wykorzystywane są na rzecz ww. działalności.</w:t>
      </w:r>
    </w:p>
    <w:p w:rsidR="00220405" w:rsidRPr="00C81D6D" w:rsidRDefault="00220405" w:rsidP="00220405">
      <w:pPr>
        <w:numPr>
          <w:ilvl w:val="0"/>
          <w:numId w:val="1"/>
        </w:numPr>
        <w:tabs>
          <w:tab w:val="right" w:leader="dot" w:pos="142"/>
        </w:tabs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Rozporządzenie Rady (WE) nr 765/2006 z dnia 18 maja 2006 r. dotyczące środków ograniczających w związku z sytuacją na Białorusi i udziałem Białorusi w agresji Rosji wobec Ukrainy (Dz. U. UE L 134 z 20.5.2006, str. 1, z 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Rady (UE) nr 269/2014 z dnia 17 marca 2014 r. w sprawie środków ograniczających w odniesieniu do działań podważających integralność terytorialną, suwerenność i niezależność Ukrainy lub im zagrażających (Dz. U. UE L 78 z 17.3.2014, str. 6,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 xml:space="preserve">Rozporządzenie (UE) nr 833/2014 z dnia 31 lipca 2014 r. dotyczące środków ograniczających w związku z działaniami Rosji destabilizującymi sytuację na Ukrainie (Dz. U. UE L 229 z 31.07.2014, str. 1. z </w:t>
      </w:r>
      <w:proofErr w:type="spellStart"/>
      <w:r w:rsidRPr="00C81D6D">
        <w:rPr>
          <w:rFonts w:eastAsia="Calibri" w:cs="Arial"/>
          <w:sz w:val="18"/>
        </w:rPr>
        <w:t>późn</w:t>
      </w:r>
      <w:proofErr w:type="spellEnd"/>
      <w:r w:rsidRPr="00C81D6D">
        <w:rPr>
          <w:rFonts w:eastAsia="Calibri" w:cs="Arial"/>
          <w:sz w:val="18"/>
        </w:rPr>
        <w:t>. zm.);</w:t>
      </w:r>
    </w:p>
    <w:p w:rsidR="00220405" w:rsidRPr="00C81D6D" w:rsidRDefault="00220405" w:rsidP="00220405">
      <w:pPr>
        <w:numPr>
          <w:ilvl w:val="0"/>
          <w:numId w:val="1"/>
        </w:numPr>
        <w:spacing w:line="288" w:lineRule="auto"/>
        <w:ind w:left="227" w:right="284" w:hanging="227"/>
        <w:contextualSpacing/>
        <w:rPr>
          <w:rFonts w:eastAsia="Calibri" w:cs="Arial"/>
          <w:sz w:val="18"/>
        </w:rPr>
      </w:pPr>
      <w:r w:rsidRPr="00C81D6D">
        <w:rPr>
          <w:rFonts w:eastAsia="Calibri" w:cs="Arial"/>
          <w:sz w:val="18"/>
        </w:rPr>
        <w:t>Komunikat Komisji „Tymczasowe kryzysowe ramy środków pomocy państwa w celu wsparcia gospodarki po agresji Rosji wobec Ukrainy” (Dz. U. UE C 1</w:t>
      </w:r>
      <w:bookmarkStart w:id="0" w:name="_GoBack"/>
      <w:bookmarkEnd w:id="0"/>
      <w:r w:rsidR="00F819FA">
        <w:rPr>
          <w:rFonts w:eastAsia="Calibri" w:cs="Arial"/>
          <w:sz w:val="18"/>
        </w:rPr>
        <w:t>01 z 17.3.2023, str. 3</w:t>
      </w:r>
      <w:r w:rsidRPr="00C81D6D">
        <w:rPr>
          <w:rFonts w:eastAsia="Calibri" w:cs="Arial"/>
          <w:sz w:val="18"/>
        </w:rPr>
        <w:t>)</w:t>
      </w:r>
    </w:p>
    <w:p w:rsidR="0097474C" w:rsidRDefault="0097474C"/>
    <w:sectPr w:rsidR="0097474C" w:rsidSect="00B91357">
      <w:pgSz w:w="11906" w:h="16838"/>
      <w:pgMar w:top="1134" w:right="1134" w:bottom="1134" w:left="1134" w:header="709" w:footer="709" w:gutter="0"/>
      <w:cols w:space="96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60C5A2-6BA3-4A5E-80D6-852DA294214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39F2CA96-A9E3-4523-B6BB-973F725D239C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B2147"/>
    <w:multiLevelType w:val="hybridMultilevel"/>
    <w:tmpl w:val="F866EB5C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5"/>
  <w:characterSpacingControl w:val="doNotCompress"/>
  <w:compat/>
  <w:rsids>
    <w:rsidRoot w:val="00220405"/>
    <w:rsid w:val="00220405"/>
    <w:rsid w:val="00226D52"/>
    <w:rsid w:val="002A53A5"/>
    <w:rsid w:val="0097474C"/>
    <w:rsid w:val="00AA3C82"/>
    <w:rsid w:val="00C96837"/>
    <w:rsid w:val="00F819FA"/>
    <w:rsid w:val="00F9141C"/>
    <w:rsid w:val="00FE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0405"/>
  </w:style>
  <w:style w:type="paragraph" w:styleId="Nagwek1">
    <w:name w:val="heading 1"/>
    <w:basedOn w:val="Normalny"/>
    <w:next w:val="Normalny"/>
    <w:link w:val="Nagwek1Znak"/>
    <w:uiPriority w:val="9"/>
    <w:qFormat/>
    <w:rsid w:val="00F9141C"/>
    <w:pPr>
      <w:keepNext/>
      <w:keepLines/>
      <w:spacing w:before="360" w:after="120"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9141C"/>
    <w:rPr>
      <w:rFonts w:eastAsiaTheme="majorEastAsia" w:cstheme="majorBidi"/>
      <w:b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wniosku</vt:lpstr>
    </vt:vector>
  </TitlesOfParts>
  <Company/>
  <LinksUpToDate>false</LinksUpToDate>
  <CharactersWithSpaces>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5 do wniosku</dc:title>
  <dc:subject/>
  <dc:creator>Anna Marchut</dc:creator>
  <cp:keywords/>
  <dc:description/>
  <cp:lastModifiedBy>Glowka</cp:lastModifiedBy>
  <cp:revision>5</cp:revision>
  <dcterms:created xsi:type="dcterms:W3CDTF">2024-02-08T14:02:00Z</dcterms:created>
  <dcterms:modified xsi:type="dcterms:W3CDTF">2025-05-27T07:13:00Z</dcterms:modified>
</cp:coreProperties>
</file>